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eastAsia="zh-CN"/>
        </w:rPr>
        <w:t>定期跟踪</w:t>
      </w: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>研究进展报告</w:t>
      </w:r>
    </w:p>
    <w:tbl>
      <w:tblPr>
        <w:tblStyle w:val="5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32"/>
        <w:gridCol w:w="2344"/>
        <w:gridCol w:w="60"/>
        <w:gridCol w:w="2374"/>
        <w:gridCol w:w="30"/>
        <w:gridCol w:w="2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447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447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44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447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57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伦理审查委员会批准的跟踪审查频率</w:t>
            </w:r>
          </w:p>
        </w:tc>
        <w:tc>
          <w:tcPr>
            <w:tcW w:w="257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本次报告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数据起止日期</w:t>
            </w:r>
          </w:p>
        </w:tc>
        <w:tc>
          <w:tcPr>
            <w:tcW w:w="2437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2172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递交资料</w:t>
            </w:r>
          </w:p>
        </w:tc>
        <w:tc>
          <w:tcPr>
            <w:tcW w:w="7447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1" w:hRule="atLeast"/>
          <w:jc w:val="center"/>
        </w:trPr>
        <w:tc>
          <w:tcPr>
            <w:tcW w:w="9619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76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信息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合同研究总例数：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已入组例数：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完成观察例数：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提前退出例数：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例  （请另附“提前退出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一览表”）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SAE</w:t>
            </w:r>
            <w:bookmarkStart w:id="0" w:name="OLE_LINK2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例数：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（请另附“SAE一览表”）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SUSAR例数：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例</w:t>
            </w:r>
            <w:bookmarkStart w:id="1" w:name="OLE_LINK3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（请另附“SUSAR一览表”）</w:t>
            </w:r>
            <w:bookmarkEnd w:id="1"/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违背/偏离方案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报告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数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次（请另附“违背/偏离方案一览表”）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二、研究进展情况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1.研究阶段：□尚未入组 □已入组，正在实施研究 □完成入组，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研究参与者的研究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干预尚未完成  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的研究干预已经完成   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的随访已经完成  □后期数据处理阶段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2.是否存在影响研究进行的情况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是（请另页说明）     □否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3.研究风险是否超过预期？  □是（请另页说明）    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4.是否存在影响研究风险/受益比的文献报道或最新研究结果？□是（请另页说明）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5.研究中是否存在影响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权益的问题：□是（请另页说明）     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6.SAE/SUSAR或方案规定必须报告的重要医学事件已经及时报告：□是  □否 □不适用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24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7.研究过程中发生的违背/偏离方案事件已经及时报告：           □是  □否 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签名</w:t>
            </w: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0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</w:t>
    </w:r>
    <w:r>
      <w:rPr>
        <w:rFonts w:hint="eastAsia"/>
        <w:color w:val="000000"/>
        <w:sz w:val="18"/>
        <w:szCs w:val="18"/>
        <w:lang w:eastAsia="zh-CN"/>
      </w:rPr>
      <w:t>定期跟踪</w:t>
    </w:r>
    <w:r>
      <w:rPr>
        <w:rFonts w:hint="eastAsia"/>
        <w:color w:val="000000"/>
        <w:sz w:val="18"/>
        <w:szCs w:val="18"/>
      </w:rPr>
      <w:t xml:space="preserve">研究进展报告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-0</w:t>
    </w:r>
    <w:r>
      <w:rPr>
        <w:rFonts w:hint="eastAsia"/>
        <w:sz w:val="18"/>
        <w:szCs w:val="18"/>
        <w:lang w:val="en-US" w:eastAsia="zh-CN"/>
      </w:rPr>
      <w:t>4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A57C59"/>
    <w:multiLevelType w:val="singleLevel"/>
    <w:tmpl w:val="52A57C5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75C31616"/>
    <w:rsid w:val="331A5CD9"/>
    <w:rsid w:val="3976585F"/>
    <w:rsid w:val="3FC564D7"/>
    <w:rsid w:val="47294181"/>
    <w:rsid w:val="75C31616"/>
    <w:rsid w:val="7B75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551</Characters>
  <Lines>0</Lines>
  <Paragraphs>0</Paragraphs>
  <TotalTime>0</TotalTime>
  <ScaleCrop>false</ScaleCrop>
  <LinksUpToDate>false</LinksUpToDate>
  <CharactersWithSpaces>644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2024-09-12T03:02:00Z</dcterms:created>
  <dc:creator>admin</dc:creator>
  <cp:lastModifiedBy>coco萍儿</cp:lastModifiedBy>
  <dcterms:modified xsi:type="dcterms:W3CDTF">2025-01-02T06:06:47Z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B8E29FF8D6454D0D968CAFD0A9724FDF_11</vt:lpwstr>
  </property>
</Properties>
</file>