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28AA12">
      <w:pPr>
        <w:jc w:val="center"/>
        <w:rPr>
          <w:b/>
        </w:rPr>
      </w:pPr>
      <w:r>
        <w:rPr>
          <w:b/>
          <w:bCs/>
        </w:rPr>
        <w:t>浙江省科学技术奖公示信息表（单位提名）</w:t>
      </w:r>
    </w:p>
    <w:p w14:paraId="4511465C">
      <w:r>
        <w:t>提名奖项：（科学技术进步奖）</w:t>
      </w:r>
    </w:p>
    <w:tbl>
      <w:tblPr>
        <w:tblStyle w:val="4"/>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237"/>
      </w:tblGrid>
      <w:tr w14:paraId="79CD0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269" w:type="dxa"/>
            <w:vAlign w:val="center"/>
          </w:tcPr>
          <w:p w14:paraId="42C51EC0">
            <w:pPr>
              <w:rPr>
                <w:bCs/>
              </w:rPr>
            </w:pPr>
            <w:r>
              <w:rPr>
                <w:b/>
                <w:bCs/>
              </w:rPr>
              <w:t>成果名称</w:t>
            </w:r>
          </w:p>
        </w:tc>
        <w:tc>
          <w:tcPr>
            <w:tcW w:w="6237" w:type="dxa"/>
            <w:vAlign w:val="center"/>
          </w:tcPr>
          <w:p w14:paraId="1F3971BC">
            <w:pPr>
              <w:rPr>
                <w:bCs/>
              </w:rPr>
            </w:pPr>
            <w:r>
              <w:rPr>
                <w:rFonts w:hint="eastAsia"/>
                <w:bCs/>
              </w:rPr>
              <w:t>基于重症超声的衍生技术在危重症患者诊疗中的应用与推广</w:t>
            </w:r>
          </w:p>
        </w:tc>
      </w:tr>
      <w:tr w14:paraId="0CEB2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269" w:type="dxa"/>
            <w:vAlign w:val="center"/>
          </w:tcPr>
          <w:p w14:paraId="49644E68">
            <w:pPr>
              <w:rPr>
                <w:bCs/>
              </w:rPr>
            </w:pPr>
            <w:r>
              <w:rPr>
                <w:b/>
                <w:bCs/>
              </w:rPr>
              <w:t>提名等级</w:t>
            </w:r>
          </w:p>
        </w:tc>
        <w:tc>
          <w:tcPr>
            <w:tcW w:w="6237" w:type="dxa"/>
            <w:vAlign w:val="center"/>
          </w:tcPr>
          <w:p w14:paraId="2820C9D1">
            <w:pPr>
              <w:rPr>
                <w:bCs/>
              </w:rPr>
            </w:pPr>
            <w:r>
              <w:rPr>
                <w:rFonts w:hint="eastAsia"/>
                <w:bCs/>
              </w:rPr>
              <w:t>二等奖</w:t>
            </w:r>
          </w:p>
        </w:tc>
      </w:tr>
      <w:tr w14:paraId="52E21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1" w:hRule="atLeast"/>
        </w:trPr>
        <w:tc>
          <w:tcPr>
            <w:tcW w:w="2269" w:type="dxa"/>
            <w:vAlign w:val="center"/>
          </w:tcPr>
          <w:p w14:paraId="357E4397">
            <w:pPr>
              <w:rPr>
                <w:bCs/>
              </w:rPr>
            </w:pPr>
            <w:r>
              <w:rPr>
                <w:bCs/>
              </w:rPr>
              <w:t>提名书</w:t>
            </w:r>
          </w:p>
          <w:p w14:paraId="47F3DB0F">
            <w:pPr>
              <w:rPr>
                <w:bCs/>
              </w:rPr>
            </w:pPr>
            <w:r>
              <w:rPr>
                <w:bCs/>
              </w:rPr>
              <w:t>相关内容</w:t>
            </w:r>
          </w:p>
        </w:tc>
        <w:tc>
          <w:tcPr>
            <w:tcW w:w="6237" w:type="dxa"/>
            <w:vAlign w:val="center"/>
          </w:tcPr>
          <w:p w14:paraId="31EF4B75">
            <w:pPr>
              <w:rPr>
                <w:bCs/>
              </w:rPr>
            </w:pPr>
            <w:r>
              <w:rPr>
                <w:rFonts w:hint="eastAsia"/>
                <w:bCs/>
              </w:rPr>
              <w:t>主要行业标准</w:t>
            </w:r>
          </w:p>
          <w:p w14:paraId="2D3C2FE9">
            <w:pPr>
              <w:rPr>
                <w:bCs/>
              </w:rPr>
            </w:pPr>
            <w:r>
              <w:rPr>
                <w:rFonts w:hint="eastAsia"/>
                <w:bCs/>
              </w:rPr>
              <w:t>1</w:t>
            </w:r>
            <w:r>
              <w:rPr>
                <w:bCs/>
              </w:rPr>
              <w:t>.</w:t>
            </w:r>
            <w:r>
              <w:rPr>
                <w:rFonts w:hint="eastAsia"/>
                <w:bCs/>
              </w:rPr>
              <w:t>“重症超声检查与治疗技术安全质量管理标准”，2</w:t>
            </w:r>
            <w:r>
              <w:rPr>
                <w:bCs/>
              </w:rPr>
              <w:t>019</w:t>
            </w:r>
            <w:r>
              <w:rPr>
                <w:rFonts w:hint="eastAsia"/>
                <w:bCs/>
              </w:rPr>
              <w:t>年，浙江省I</w:t>
            </w:r>
            <w:r>
              <w:rPr>
                <w:bCs/>
              </w:rPr>
              <w:t>CU</w:t>
            </w:r>
            <w:r>
              <w:rPr>
                <w:rFonts w:hint="eastAsia"/>
                <w:bCs/>
              </w:rPr>
              <w:t>质量控制中心制定，龚仕金牵头，许强宏、胡才宝、宋佳参与制定。</w:t>
            </w:r>
          </w:p>
          <w:p w14:paraId="1AAA717E">
            <w:pPr>
              <w:rPr>
                <w:bCs/>
              </w:rPr>
            </w:pPr>
            <w:bookmarkStart w:id="0" w:name="_GoBack"/>
            <w:bookmarkEnd w:id="0"/>
          </w:p>
          <w:p w14:paraId="23C4CC38">
            <w:pPr>
              <w:rPr>
                <w:bCs/>
              </w:rPr>
            </w:pPr>
            <w:r>
              <w:rPr>
                <w:rFonts w:hint="eastAsia"/>
                <w:bCs/>
              </w:rPr>
              <w:t>代表性论文</w:t>
            </w:r>
          </w:p>
          <w:p w14:paraId="4FDB54CA">
            <w:pPr>
              <w:rPr>
                <w:bCs/>
              </w:rPr>
            </w:pPr>
            <w:r>
              <w:rPr>
                <w:bCs/>
              </w:rPr>
              <w:t>(1) Song J, Luo Q, Lai X, Hu W, Yu Y, Wang M, Yang K, Chen G, Chen W, Li Q, Hu C, Gong S. Combined cardiac, lung, and diaphragm ultrasound for predicting weaning failure during spontaneous breathing trial. Ann Intensive Care. 2024;20;14(1):60.</w:t>
            </w:r>
          </w:p>
          <w:p w14:paraId="13E716BE">
            <w:pPr>
              <w:rPr>
                <w:bCs/>
              </w:rPr>
            </w:pPr>
            <w:r>
              <w:rPr>
                <w:bCs/>
              </w:rPr>
              <w:t xml:space="preserve">(2) Jia Song, Zhixian Qian, Haixiang Zhang, Minjia Wang, Yihua Yu, Cong Ye, Weihang Hu, Shijin Gong. Diaphragmatic ultrasonography-based rapid shallow breathing index for predicting weaning outcome during a pressure support ventilation spontaneous breathing trial. BMC Pulmonary Medicine. 2022;22(1): 337-337. </w:t>
            </w:r>
          </w:p>
          <w:p w14:paraId="7BD5457F">
            <w:pPr>
              <w:rPr>
                <w:bCs/>
              </w:rPr>
            </w:pPr>
            <w:r>
              <w:rPr>
                <w:bCs/>
              </w:rPr>
              <w:t>(3) Shen Y, Yan J, Cai G. Early vs Standard Approach to Tracheostomy and Functional Outcome Among Patients With Severe Stroke Receiving Mechanical Ventilation. JAMA. 2022;328(10):986-987.</w:t>
            </w:r>
          </w:p>
          <w:p w14:paraId="3FD82541">
            <w:pPr>
              <w:rPr>
                <w:bCs/>
              </w:rPr>
            </w:pPr>
            <w:r>
              <w:rPr>
                <w:bCs/>
              </w:rPr>
              <w:t>(4) Shen X, Zou X, Zhong X, Yan J, Li L. Psychological stress of ICU nurses in the time of COVID-19. Crit Care. 2020;24(1):200.</w:t>
            </w:r>
          </w:p>
          <w:p w14:paraId="5AE1E1E9">
            <w:pPr>
              <w:rPr>
                <w:bCs/>
              </w:rPr>
            </w:pPr>
            <w:r>
              <w:rPr>
                <w:bCs/>
              </w:rPr>
              <w:t xml:space="preserve">(5) </w:t>
            </w:r>
            <w:r>
              <w:rPr>
                <w:rFonts w:hint="eastAsia"/>
                <w:bCs/>
              </w:rPr>
              <w:t>张聪,宋佳,龚仕金.下腔静脉超声评估在重症患者中应用的研究进展.心脑血管病防治,2020,20(02):183-185+194.</w:t>
            </w:r>
          </w:p>
          <w:p w14:paraId="18A4AEBC">
            <w:pPr>
              <w:rPr>
                <w:bCs/>
              </w:rPr>
            </w:pPr>
            <w:r>
              <w:rPr>
                <w:bCs/>
              </w:rPr>
              <w:t>(6) Shen Y, Cai G, Chen S, Hu C, Yan J. Fluid intake-related association between urine output and mortality in acute respiratory distress syndrome. Respir Res. 2020;21(1):24.</w:t>
            </w:r>
          </w:p>
          <w:p w14:paraId="4D47176A">
            <w:pPr>
              <w:rPr>
                <w:bCs/>
              </w:rPr>
            </w:pPr>
            <w:r>
              <w:rPr>
                <w:bCs/>
              </w:rPr>
              <w:t>(7) Zhou J, Song J, Gong S, Hu W, Wang M, Xiao A, Zhang C, Dong Z. Lung Ultrasound Combined With Procalcitonin for a Diagnosis of Ventilator-Associated Pneumonia. Respir Care. 2019;64(5):519-527.</w:t>
            </w:r>
          </w:p>
          <w:p w14:paraId="05110740">
            <w:pPr>
              <w:rPr>
                <w:bCs/>
              </w:rPr>
            </w:pPr>
            <w:r>
              <w:rPr>
                <w:bCs/>
              </w:rPr>
              <w:t>(8)</w:t>
            </w:r>
            <w:r>
              <w:rPr>
                <w:rFonts w:hint="eastAsia"/>
                <w:bCs/>
              </w:rPr>
              <w:t xml:space="preserve"> 肖爱兵,宋佳,龚仕金,王敏佳，胡伟航，鲁海燕.膈肌超声预测ICU机械通气患者拔管结局的临床研究.中华危重症医学杂志(电子版),2019,12(04):250-255.</w:t>
            </w:r>
          </w:p>
          <w:p w14:paraId="3014B62F">
            <w:pPr>
              <w:rPr>
                <w:bCs/>
              </w:rPr>
            </w:pPr>
            <w:r>
              <w:rPr>
                <w:rFonts w:hint="eastAsia"/>
                <w:bCs/>
              </w:rPr>
              <w:t>(</w:t>
            </w:r>
            <w:r>
              <w:rPr>
                <w:bCs/>
              </w:rPr>
              <w:t>9) Shen Y, Huang X, Zhang W. Association between fluid intake and mortality in critically ill patients with negative fluid balance: a retrospective cohort study. Crit Care. 2017;21(1):104.</w:t>
            </w:r>
          </w:p>
          <w:p w14:paraId="537F3A07">
            <w:pPr>
              <w:rPr>
                <w:bCs/>
              </w:rPr>
            </w:pPr>
          </w:p>
        </w:tc>
      </w:tr>
      <w:tr w14:paraId="20265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2269" w:type="dxa"/>
            <w:tcBorders>
              <w:right w:val="single" w:color="auto" w:sz="4" w:space="0"/>
            </w:tcBorders>
            <w:vAlign w:val="center"/>
          </w:tcPr>
          <w:p w14:paraId="45F0AC02">
            <w:pPr>
              <w:rPr>
                <w:bCs/>
              </w:rPr>
            </w:pPr>
            <w:r>
              <w:rPr>
                <w:bCs/>
              </w:rPr>
              <w:t>主要完成人</w:t>
            </w:r>
          </w:p>
        </w:tc>
        <w:tc>
          <w:tcPr>
            <w:tcW w:w="6237" w:type="dxa"/>
            <w:tcBorders>
              <w:left w:val="single" w:color="auto" w:sz="4" w:space="0"/>
            </w:tcBorders>
            <w:vAlign w:val="center"/>
          </w:tcPr>
          <w:p w14:paraId="3D03B18D">
            <w:pPr>
              <w:rPr>
                <w:bCs/>
              </w:rPr>
            </w:pPr>
            <w:r>
              <w:rPr>
                <w:rFonts w:hint="eastAsia"/>
                <w:bCs/>
              </w:rPr>
              <w:t>龚仕金</w:t>
            </w:r>
            <w:r>
              <w:rPr>
                <w:bCs/>
              </w:rPr>
              <w:t>，排名1，</w:t>
            </w:r>
            <w:r>
              <w:rPr>
                <w:rFonts w:hint="eastAsia"/>
                <w:bCs/>
              </w:rPr>
              <w:t>主任医师</w:t>
            </w:r>
            <w:r>
              <w:rPr>
                <w:bCs/>
              </w:rPr>
              <w:t>，</w:t>
            </w:r>
            <w:r>
              <w:rPr>
                <w:rFonts w:hint="eastAsia"/>
                <w:bCs/>
              </w:rPr>
              <w:t>浙江医院</w:t>
            </w:r>
            <w:r>
              <w:rPr>
                <w:bCs/>
              </w:rPr>
              <w:t>；</w:t>
            </w:r>
          </w:p>
          <w:p w14:paraId="51BF4C7B">
            <w:pPr>
              <w:rPr>
                <w:bCs/>
              </w:rPr>
            </w:pPr>
            <w:r>
              <w:rPr>
                <w:rFonts w:hint="eastAsia"/>
                <w:bCs/>
              </w:rPr>
              <w:t>宋佳</w:t>
            </w:r>
            <w:r>
              <w:rPr>
                <w:bCs/>
              </w:rPr>
              <w:t>，排名2，</w:t>
            </w:r>
            <w:r>
              <w:rPr>
                <w:rFonts w:hint="eastAsia"/>
                <w:bCs/>
              </w:rPr>
              <w:t>主治医师</w:t>
            </w:r>
            <w:r>
              <w:rPr>
                <w:bCs/>
              </w:rPr>
              <w:t>，</w:t>
            </w:r>
            <w:r>
              <w:rPr>
                <w:rFonts w:hint="eastAsia"/>
                <w:bCs/>
              </w:rPr>
              <w:t>浙江医院</w:t>
            </w:r>
            <w:r>
              <w:rPr>
                <w:bCs/>
              </w:rPr>
              <w:t>；</w:t>
            </w:r>
          </w:p>
          <w:p w14:paraId="32E5F7DB">
            <w:pPr>
              <w:rPr>
                <w:bCs/>
              </w:rPr>
            </w:pPr>
            <w:r>
              <w:rPr>
                <w:rFonts w:hint="eastAsia"/>
                <w:bCs/>
              </w:rPr>
              <w:t>沈延飞</w:t>
            </w:r>
            <w:r>
              <w:rPr>
                <w:bCs/>
              </w:rPr>
              <w:t>，排名3，</w:t>
            </w:r>
            <w:r>
              <w:rPr>
                <w:rFonts w:hint="eastAsia"/>
                <w:bCs/>
              </w:rPr>
              <w:t>副主任医师</w:t>
            </w:r>
            <w:r>
              <w:rPr>
                <w:bCs/>
              </w:rPr>
              <w:t>，</w:t>
            </w:r>
            <w:r>
              <w:rPr>
                <w:rFonts w:hint="eastAsia"/>
                <w:bCs/>
              </w:rPr>
              <w:t>浙江医院</w:t>
            </w:r>
            <w:r>
              <w:rPr>
                <w:bCs/>
              </w:rPr>
              <w:t>；</w:t>
            </w:r>
          </w:p>
          <w:p w14:paraId="3B6258FC">
            <w:pPr>
              <w:rPr>
                <w:bCs/>
              </w:rPr>
            </w:pPr>
            <w:r>
              <w:rPr>
                <w:rFonts w:hint="eastAsia"/>
                <w:bCs/>
              </w:rPr>
              <w:t>胡才宝</w:t>
            </w:r>
            <w:r>
              <w:rPr>
                <w:bCs/>
              </w:rPr>
              <w:t>，排名4，</w:t>
            </w:r>
            <w:r>
              <w:rPr>
                <w:rFonts w:hint="eastAsia"/>
                <w:bCs/>
              </w:rPr>
              <w:t>主任医师</w:t>
            </w:r>
            <w:r>
              <w:rPr>
                <w:bCs/>
              </w:rPr>
              <w:t>，</w:t>
            </w:r>
            <w:r>
              <w:rPr>
                <w:rFonts w:hint="eastAsia"/>
                <w:bCs/>
              </w:rPr>
              <w:t>浙江医院</w:t>
            </w:r>
            <w:r>
              <w:rPr>
                <w:bCs/>
              </w:rPr>
              <w:t>；</w:t>
            </w:r>
          </w:p>
          <w:p w14:paraId="46FC9FE0">
            <w:pPr>
              <w:rPr>
                <w:bCs/>
              </w:rPr>
            </w:pPr>
            <w:r>
              <w:rPr>
                <w:rFonts w:hint="eastAsia"/>
                <w:bCs/>
              </w:rPr>
              <w:t>周娟娣</w:t>
            </w:r>
            <w:r>
              <w:rPr>
                <w:bCs/>
              </w:rPr>
              <w:t>，排名5，</w:t>
            </w:r>
            <w:r>
              <w:rPr>
                <w:rFonts w:hint="eastAsia"/>
                <w:bCs/>
              </w:rPr>
              <w:t>副主任医师</w:t>
            </w:r>
            <w:r>
              <w:rPr>
                <w:bCs/>
              </w:rPr>
              <w:t>，</w:t>
            </w:r>
            <w:r>
              <w:rPr>
                <w:rFonts w:hint="eastAsia"/>
                <w:bCs/>
              </w:rPr>
              <w:t>浙江医院</w:t>
            </w:r>
            <w:r>
              <w:rPr>
                <w:bCs/>
              </w:rPr>
              <w:t>；</w:t>
            </w:r>
          </w:p>
          <w:p w14:paraId="20B51BBE">
            <w:pPr>
              <w:rPr>
                <w:bCs/>
              </w:rPr>
            </w:pPr>
            <w:r>
              <w:rPr>
                <w:rFonts w:hint="eastAsia"/>
                <w:bCs/>
              </w:rPr>
              <w:t>许强宏，排名6，主任医师，浙江医院；</w:t>
            </w:r>
          </w:p>
          <w:p w14:paraId="648E3687">
            <w:pPr>
              <w:rPr>
                <w:bCs/>
              </w:rPr>
            </w:pPr>
            <w:r>
              <w:rPr>
                <w:rFonts w:hint="eastAsia"/>
                <w:bCs/>
              </w:rPr>
              <w:t>沈新</w:t>
            </w:r>
            <w:r>
              <w:rPr>
                <w:bCs/>
              </w:rPr>
              <w:t>，排名7，</w:t>
            </w:r>
            <w:r>
              <w:rPr>
                <w:rFonts w:hint="eastAsia"/>
                <w:bCs/>
              </w:rPr>
              <w:t>主任护师</w:t>
            </w:r>
            <w:r>
              <w:rPr>
                <w:bCs/>
              </w:rPr>
              <w:t>，</w:t>
            </w:r>
            <w:r>
              <w:rPr>
                <w:rFonts w:hint="eastAsia"/>
                <w:bCs/>
              </w:rPr>
              <w:t>浙江医院</w:t>
            </w:r>
            <w:r>
              <w:rPr>
                <w:bCs/>
              </w:rPr>
              <w:t>；</w:t>
            </w:r>
          </w:p>
          <w:p w14:paraId="281EE1DD">
            <w:pPr>
              <w:rPr>
                <w:bCs/>
              </w:rPr>
            </w:pPr>
            <w:r>
              <w:rPr>
                <w:rFonts w:hint="eastAsia"/>
                <w:bCs/>
              </w:rPr>
              <w:t>周玉意</w:t>
            </w:r>
            <w:r>
              <w:rPr>
                <w:bCs/>
              </w:rPr>
              <w:t>，排名8，</w:t>
            </w:r>
            <w:r>
              <w:rPr>
                <w:rFonts w:hint="eastAsia"/>
                <w:bCs/>
              </w:rPr>
              <w:t>主管护师</w:t>
            </w:r>
            <w:r>
              <w:rPr>
                <w:bCs/>
              </w:rPr>
              <w:t>，</w:t>
            </w:r>
            <w:r>
              <w:rPr>
                <w:rFonts w:hint="eastAsia"/>
                <w:bCs/>
              </w:rPr>
              <w:t>浙江医院</w:t>
            </w:r>
            <w:r>
              <w:rPr>
                <w:bCs/>
              </w:rPr>
              <w:t>；</w:t>
            </w:r>
          </w:p>
          <w:p w14:paraId="3ECED74C">
            <w:pPr>
              <w:rPr>
                <w:bCs/>
              </w:rPr>
            </w:pPr>
            <w:r>
              <w:rPr>
                <w:rFonts w:hint="eastAsia"/>
                <w:bCs/>
              </w:rPr>
              <w:t>杨之勇，排名</w:t>
            </w:r>
            <w:r>
              <w:rPr>
                <w:bCs/>
              </w:rPr>
              <w:t>9</w:t>
            </w:r>
            <w:r>
              <w:rPr>
                <w:rFonts w:hint="eastAsia"/>
                <w:bCs/>
              </w:rPr>
              <w:t>，杭州脉兴医疗科技有限公司；</w:t>
            </w:r>
          </w:p>
        </w:tc>
      </w:tr>
      <w:tr w14:paraId="23A62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9" w:hRule="atLeast"/>
        </w:trPr>
        <w:tc>
          <w:tcPr>
            <w:tcW w:w="2269" w:type="dxa"/>
            <w:tcBorders>
              <w:right w:val="single" w:color="auto" w:sz="4" w:space="0"/>
            </w:tcBorders>
            <w:vAlign w:val="center"/>
          </w:tcPr>
          <w:p w14:paraId="7A7AE12E">
            <w:pPr>
              <w:rPr>
                <w:bCs/>
              </w:rPr>
            </w:pPr>
            <w:r>
              <w:rPr>
                <w:bCs/>
              </w:rPr>
              <w:t>主要完成单位</w:t>
            </w:r>
          </w:p>
        </w:tc>
        <w:tc>
          <w:tcPr>
            <w:tcW w:w="6237" w:type="dxa"/>
            <w:tcBorders>
              <w:left w:val="single" w:color="auto" w:sz="4" w:space="0"/>
            </w:tcBorders>
            <w:vAlign w:val="center"/>
          </w:tcPr>
          <w:p w14:paraId="22F8FE9E">
            <w:pPr>
              <w:rPr>
                <w:bCs/>
              </w:rPr>
            </w:pPr>
            <w:r>
              <w:rPr>
                <w:bCs/>
              </w:rPr>
              <w:t>单位名称：</w:t>
            </w:r>
            <w:r>
              <w:rPr>
                <w:rFonts w:hint="eastAsia"/>
                <w:bCs/>
              </w:rPr>
              <w:t>1</w:t>
            </w:r>
            <w:r>
              <w:rPr>
                <w:bCs/>
              </w:rPr>
              <w:t xml:space="preserve">. </w:t>
            </w:r>
            <w:r>
              <w:rPr>
                <w:rFonts w:hint="eastAsia"/>
                <w:bCs/>
              </w:rPr>
              <w:t>浙江医院</w:t>
            </w:r>
          </w:p>
          <w:p w14:paraId="571D8C8F">
            <w:pPr>
              <w:rPr>
                <w:bCs/>
              </w:rPr>
            </w:pPr>
            <w:r>
              <w:rPr>
                <w:rFonts w:hint="eastAsia"/>
                <w:bCs/>
              </w:rPr>
              <w:t xml:space="preserve"> </w:t>
            </w:r>
            <w:r>
              <w:rPr>
                <w:bCs/>
              </w:rPr>
              <w:t xml:space="preserve">         2. </w:t>
            </w:r>
            <w:r>
              <w:rPr>
                <w:rFonts w:hint="eastAsia"/>
                <w:bCs/>
              </w:rPr>
              <w:t>杭州脉兴医疗科技有限公司</w:t>
            </w:r>
          </w:p>
        </w:tc>
      </w:tr>
      <w:tr w14:paraId="73738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269" w:type="dxa"/>
            <w:vAlign w:val="center"/>
          </w:tcPr>
          <w:p w14:paraId="37DA4C81">
            <w:pPr>
              <w:rPr>
                <w:bCs/>
              </w:rPr>
            </w:pPr>
            <w:r>
              <w:rPr>
                <w:b/>
                <w:bCs/>
              </w:rPr>
              <w:t>提名单位</w:t>
            </w:r>
          </w:p>
        </w:tc>
        <w:tc>
          <w:tcPr>
            <w:tcW w:w="6237" w:type="dxa"/>
            <w:vAlign w:val="center"/>
          </w:tcPr>
          <w:p w14:paraId="4CB5BF2A">
            <w:pPr>
              <w:rPr>
                <w:bCs/>
              </w:rPr>
            </w:pPr>
            <w:r>
              <w:rPr>
                <w:rFonts w:hint="eastAsia"/>
                <w:bCs/>
              </w:rPr>
              <w:t>浙江省卫生健康委员会</w:t>
            </w:r>
          </w:p>
        </w:tc>
      </w:tr>
      <w:tr w14:paraId="62C58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3" w:hRule="atLeast"/>
        </w:trPr>
        <w:tc>
          <w:tcPr>
            <w:tcW w:w="2269" w:type="dxa"/>
            <w:vAlign w:val="center"/>
          </w:tcPr>
          <w:p w14:paraId="3127E50B">
            <w:pPr>
              <w:rPr>
                <w:bCs/>
              </w:rPr>
            </w:pPr>
            <w:r>
              <w:rPr>
                <w:b/>
                <w:bCs/>
              </w:rPr>
              <w:t>提名意见</w:t>
            </w:r>
          </w:p>
        </w:tc>
        <w:tc>
          <w:tcPr>
            <w:tcW w:w="6237" w:type="dxa"/>
            <w:vAlign w:val="center"/>
          </w:tcPr>
          <w:p w14:paraId="65063173">
            <w:pPr>
              <w:ind w:firstLine="480" w:firstLineChars="200"/>
              <w:rPr>
                <w:bCs/>
              </w:rPr>
            </w:pPr>
            <w:r>
              <w:rPr>
                <w:rFonts w:hint="eastAsia"/>
                <w:bCs/>
              </w:rPr>
              <w:t>重症超声是在重症医学理论指导下，由重症专业医师基于重症临床需求以床旁超声为主要手段进行动态临床评估，用以指导重症患者的诊疗。随着重症超声应用日益广泛，其已成为重症患者诊疗的重要组成部分。该成果依托浙江省卫生健康委员会省部共建研究项目，系统地将重症超声相关技术应用于危重症患者的诊疗，主要成果包括：1、重症超声技术能作为指导感染性休克患者容量管理的可靠方法，协助重症医师实现动态的容量管理评估，从而减少液体正平衡，减轻器官功能损害，降低患者经济负担。2、首次提出基于膈肌超声的新参数，可作为预测机械通气患者呼吸机撤机的可靠指标，以提高撤机成功率，减少机械通气时间。在此研究基础上，形成了重症超声指导重症患者容量管理的规范化方案和重症超声指导机械通气患者呼吸机撤机的规范化方案，并在省内外实现了临床应用、推广。</w:t>
            </w:r>
          </w:p>
          <w:p w14:paraId="1CC8F9AE">
            <w:pPr>
              <w:ind w:firstLine="480" w:firstLineChars="200"/>
              <w:rPr>
                <w:bCs/>
              </w:rPr>
            </w:pPr>
            <w:r>
              <w:rPr>
                <w:rFonts w:hint="eastAsia"/>
                <w:bCs/>
              </w:rPr>
              <w:t>成果发表论文6</w:t>
            </w:r>
            <w:r>
              <w:rPr>
                <w:bCs/>
              </w:rPr>
              <w:t>6</w:t>
            </w:r>
            <w:r>
              <w:rPr>
                <w:rFonts w:hint="eastAsia"/>
                <w:bCs/>
              </w:rPr>
              <w:t>篇，其中SCI收录40篇，影响因子大于5分1</w:t>
            </w:r>
            <w:r>
              <w:rPr>
                <w:bCs/>
              </w:rPr>
              <w:t>7</w:t>
            </w:r>
            <w:r>
              <w:rPr>
                <w:rFonts w:hint="eastAsia"/>
                <w:bCs/>
              </w:rPr>
              <w:t>篇，单篇最高6</w:t>
            </w:r>
            <w:r>
              <w:rPr>
                <w:bCs/>
              </w:rPr>
              <w:t>3.1</w:t>
            </w:r>
            <w:r>
              <w:rPr>
                <w:rFonts w:hint="eastAsia"/>
                <w:bCs/>
              </w:rPr>
              <w:t>分，累积被引</w:t>
            </w:r>
            <w:r>
              <w:rPr>
                <w:bCs/>
              </w:rPr>
              <w:t>407</w:t>
            </w:r>
            <w:r>
              <w:rPr>
                <w:rFonts w:hint="eastAsia"/>
                <w:bCs/>
              </w:rPr>
              <w:t>次，单篇最高</w:t>
            </w:r>
            <w:r>
              <w:rPr>
                <w:bCs/>
              </w:rPr>
              <w:t>149</w:t>
            </w:r>
            <w:r>
              <w:rPr>
                <w:rFonts w:hint="eastAsia"/>
                <w:bCs/>
              </w:rPr>
              <w:t>次。授权实用新型专利8件，登记计算机软件著作权6件。牵头制定质量控制标准2项，参与制定重症超声临床应用技术规范1项，参与制定专家共识10项。主编、副主编专著4部。形成的重症超声方案在省内外3</w:t>
            </w:r>
            <w:r>
              <w:rPr>
                <w:bCs/>
              </w:rPr>
              <w:t>5</w:t>
            </w:r>
            <w:r>
              <w:rPr>
                <w:rFonts w:hint="eastAsia"/>
                <w:bCs/>
              </w:rPr>
              <w:t>家医院实现了技术推广，产生了良好的社会效应。牵头进行浙江省重症超声规范化培训，共计培训学员1000余名。该成果为浙江省重症超声技术的发展和人才培养做出了重要贡献。</w:t>
            </w:r>
          </w:p>
          <w:p w14:paraId="4B9D0B41">
            <w:pPr>
              <w:ind w:firstLine="480" w:firstLineChars="200"/>
              <w:rPr>
                <w:bCs/>
              </w:rPr>
            </w:pPr>
            <w:r>
              <w:rPr>
                <w:rFonts w:hint="eastAsia"/>
                <w:bCs/>
              </w:rPr>
              <w:t>提名该成果为省科学技术进步奖二等奖。</w:t>
            </w:r>
          </w:p>
        </w:tc>
      </w:tr>
    </w:tbl>
    <w:p w14:paraId="26494403"/>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6286816"/>
    </w:sdtPr>
    <w:sdtEndPr>
      <w:rPr>
        <w:sz w:val="21"/>
        <w:szCs w:val="21"/>
      </w:rPr>
    </w:sdtEndPr>
    <w:sdtContent>
      <w:p w14:paraId="396E30B6">
        <w:pPr>
          <w:pStyle w:val="2"/>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142</w:t>
        </w:r>
        <w:r>
          <w:rPr>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4B502">
    <w:pPr>
      <w:ind w:left="420" w:hanging="4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wMTEwYTk3MjRiOTE1OTM4Mjc4NTczYjg2YmQ4YmIifQ=="/>
  </w:docVars>
  <w:rsids>
    <w:rsidRoot w:val="007B3802"/>
    <w:rsid w:val="000239F8"/>
    <w:rsid w:val="00073745"/>
    <w:rsid w:val="000761B7"/>
    <w:rsid w:val="000E0266"/>
    <w:rsid w:val="000E670F"/>
    <w:rsid w:val="000E6BC2"/>
    <w:rsid w:val="00155670"/>
    <w:rsid w:val="001E7EC6"/>
    <w:rsid w:val="002C01E1"/>
    <w:rsid w:val="002D1468"/>
    <w:rsid w:val="003168B5"/>
    <w:rsid w:val="00381CF6"/>
    <w:rsid w:val="00411C23"/>
    <w:rsid w:val="0043012C"/>
    <w:rsid w:val="004A5A51"/>
    <w:rsid w:val="005050DA"/>
    <w:rsid w:val="00521B53"/>
    <w:rsid w:val="00525D2A"/>
    <w:rsid w:val="00575693"/>
    <w:rsid w:val="005C06A1"/>
    <w:rsid w:val="005E6AC2"/>
    <w:rsid w:val="005F6E9C"/>
    <w:rsid w:val="006B2CEC"/>
    <w:rsid w:val="00760151"/>
    <w:rsid w:val="00760EF2"/>
    <w:rsid w:val="00785753"/>
    <w:rsid w:val="007B3802"/>
    <w:rsid w:val="007B6EBD"/>
    <w:rsid w:val="007C721D"/>
    <w:rsid w:val="00804167"/>
    <w:rsid w:val="00840567"/>
    <w:rsid w:val="008636D1"/>
    <w:rsid w:val="008A32F6"/>
    <w:rsid w:val="008C0860"/>
    <w:rsid w:val="008D39C8"/>
    <w:rsid w:val="008F50A9"/>
    <w:rsid w:val="009071F8"/>
    <w:rsid w:val="009B5933"/>
    <w:rsid w:val="009D4244"/>
    <w:rsid w:val="009E4F6A"/>
    <w:rsid w:val="00AB68F5"/>
    <w:rsid w:val="00AD7DD6"/>
    <w:rsid w:val="00AF5222"/>
    <w:rsid w:val="00B0438E"/>
    <w:rsid w:val="00B169F8"/>
    <w:rsid w:val="00B422BF"/>
    <w:rsid w:val="00B66166"/>
    <w:rsid w:val="00BD6141"/>
    <w:rsid w:val="00C62483"/>
    <w:rsid w:val="00D4494B"/>
    <w:rsid w:val="00D80465"/>
    <w:rsid w:val="00D95F6B"/>
    <w:rsid w:val="00DB0DB8"/>
    <w:rsid w:val="00E06F26"/>
    <w:rsid w:val="00E27C6D"/>
    <w:rsid w:val="00E61154"/>
    <w:rsid w:val="00E84E19"/>
    <w:rsid w:val="00EB1F18"/>
    <w:rsid w:val="00F10F65"/>
    <w:rsid w:val="00F12EA2"/>
    <w:rsid w:val="00F845F0"/>
    <w:rsid w:val="00FA160A"/>
    <w:rsid w:val="00FB7275"/>
    <w:rsid w:val="00FF0460"/>
    <w:rsid w:val="0606679E"/>
    <w:rsid w:val="54C558E0"/>
    <w:rsid w:val="7EF00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heme="minorBidi"/>
      <w:kern w:val="2"/>
      <w:sz w:val="24"/>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spacing w:line="240" w:lineRule="auto"/>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6">
    <w:name w:val="页眉 字符"/>
    <w:basedOn w:val="5"/>
    <w:link w:val="3"/>
    <w:qFormat/>
    <w:uiPriority w:val="99"/>
    <w:rPr>
      <w:rFonts w:ascii="Times New Roman" w:hAnsi="Times New Roman" w:eastAsia="宋体"/>
      <w:sz w:val="18"/>
      <w:szCs w:val="18"/>
    </w:rPr>
  </w:style>
  <w:style w:type="character" w:customStyle="1" w:styleId="7">
    <w:name w:val="页脚 字符"/>
    <w:basedOn w:val="5"/>
    <w:link w:val="2"/>
    <w:qFormat/>
    <w:uiPriority w:val="99"/>
    <w:rPr>
      <w:rFonts w:ascii="Times New Roman" w:hAnsi="Times New Roman" w:eastAsia="宋体"/>
      <w:sz w:val="18"/>
      <w:szCs w:val="18"/>
    </w:rPr>
  </w:style>
  <w:style w:type="paragraph" w:styleId="8">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1276</Words>
  <Characters>2345</Characters>
  <Lines>18</Lines>
  <Paragraphs>5</Paragraphs>
  <TotalTime>289</TotalTime>
  <ScaleCrop>false</ScaleCrop>
  <LinksUpToDate>false</LinksUpToDate>
  <CharactersWithSpaces>2572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2024-08-08T09:06:00Z</dcterms:created>
  <dc:creator>佳</dc:creator>
  <cp:lastModifiedBy>微笑的妞妞</cp:lastModifiedBy>
  <dcterms:modified xsi:type="dcterms:W3CDTF">2024-08-16T08:10:30Z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690BA4CA07C449CF883F4A0AF78A7E0E_12</vt:lpwstr>
  </property>
</Properties>
</file>