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/>
          <w:b/>
          <w:sz w:val="44"/>
          <w:lang w:eastAsia="zh-CN"/>
        </w:rPr>
      </w:pPr>
      <w:r>
        <w:rPr>
          <w:rFonts w:hint="eastAsia" w:ascii="宋体" w:hAnsi="宋体"/>
          <w:b/>
          <w:sz w:val="44"/>
          <w:lang w:eastAsia="zh-CN"/>
        </w:rPr>
        <w:t>采购内容及要求</w:t>
      </w:r>
      <w:bookmarkStart w:id="1" w:name="_GoBack"/>
      <w:bookmarkEnd w:id="1"/>
    </w:p>
    <w:p>
      <w:pPr>
        <w:pStyle w:val="4"/>
        <w:numPr>
          <w:ilvl w:val="0"/>
          <w:numId w:val="0"/>
        </w:numPr>
        <w:spacing w:line="460" w:lineRule="exact"/>
        <w:rPr>
          <w:rFonts w:hint="eastAsia" w:hAnsi="宋体"/>
          <w:b/>
          <w:sz w:val="24"/>
          <w:lang w:eastAsia="zh-CN"/>
        </w:rPr>
      </w:pPr>
      <w:r>
        <w:rPr>
          <w:rFonts w:hint="eastAsia" w:hAnsi="宋体"/>
          <w:b/>
          <w:sz w:val="24"/>
          <w:lang w:eastAsia="zh-CN"/>
        </w:rPr>
        <w:t>一、采购内容</w:t>
      </w:r>
    </w:p>
    <w:p>
      <w:pPr>
        <w:pStyle w:val="4"/>
        <w:spacing w:line="460" w:lineRule="exact"/>
        <w:ind w:firstLine="480"/>
        <w:rPr>
          <w:rFonts w:hint="default" w:hAnsi="宋体"/>
          <w:sz w:val="24"/>
          <w:lang w:val="en-US" w:eastAsia="zh-CN"/>
        </w:rPr>
      </w:pPr>
      <w:r>
        <w:rPr>
          <w:rFonts w:hint="eastAsia" w:hAnsi="宋体"/>
          <w:sz w:val="24"/>
          <w:lang w:eastAsia="zh-CN"/>
        </w:rPr>
        <w:t>本项目服务期为二年，合同一年一签，一年合同期满后经采购人考核合格可考虑续签一年。预算金额为</w:t>
      </w:r>
      <w:r>
        <w:rPr>
          <w:rFonts w:hint="eastAsia" w:hAnsi="宋体"/>
          <w:sz w:val="24"/>
          <w:lang w:val="en-US" w:eastAsia="zh-CN"/>
        </w:rPr>
        <w:t>60万元。</w:t>
      </w:r>
    </w:p>
    <w:p>
      <w:pPr>
        <w:pStyle w:val="4"/>
        <w:spacing w:line="460" w:lineRule="exact"/>
        <w:ind w:left="0" w:leftChars="0" w:firstLine="0" w:firstLineChars="0"/>
        <w:rPr>
          <w:rFonts w:hint="eastAsia" w:hAnsi="宋体" w:eastAsia="宋体"/>
          <w:b/>
          <w:sz w:val="24"/>
          <w:lang w:eastAsia="zh-CN"/>
        </w:rPr>
      </w:pPr>
      <w:r>
        <w:rPr>
          <w:rFonts w:hint="eastAsia" w:hAnsi="宋体"/>
          <w:b/>
          <w:sz w:val="24"/>
          <w:lang w:eastAsia="zh-CN"/>
        </w:rPr>
        <w:t>二、采购绿化清单</w:t>
      </w:r>
    </w:p>
    <w:p>
      <w:pPr>
        <w:pStyle w:val="4"/>
        <w:spacing w:line="460" w:lineRule="exact"/>
        <w:ind w:left="0" w:leftChars="0" w:firstLine="0" w:firstLineChars="0"/>
        <w:rPr>
          <w:rFonts w:hint="eastAsia" w:hAnsi="宋体"/>
          <w:b/>
          <w:sz w:val="24"/>
          <w:lang w:eastAsia="zh-CN"/>
        </w:rPr>
      </w:pPr>
      <w:r>
        <w:rPr>
          <w:rFonts w:hint="eastAsia" w:hAnsi="宋体"/>
          <w:b/>
          <w:sz w:val="24"/>
          <w:lang w:eastAsia="zh-CN"/>
        </w:rPr>
        <w:t>表（</w:t>
      </w:r>
      <w:r>
        <w:rPr>
          <w:rFonts w:hint="eastAsia" w:hAnsi="宋体"/>
          <w:b/>
          <w:sz w:val="24"/>
          <w:lang w:val="en-US" w:eastAsia="zh-CN"/>
        </w:rPr>
        <w:t>1</w:t>
      </w:r>
      <w:r>
        <w:rPr>
          <w:rFonts w:hint="eastAsia" w:hAnsi="宋体"/>
          <w:b/>
          <w:sz w:val="24"/>
          <w:lang w:eastAsia="zh-CN"/>
        </w:rPr>
        <w:t>）浙江医院三墩分院绿植明细单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2042"/>
        <w:gridCol w:w="1756"/>
        <w:gridCol w:w="919"/>
        <w:gridCol w:w="893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OLE_LINK1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教 学 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楼层</w:t>
            </w: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区域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6楼</w:t>
            </w: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601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603办公室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会议室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1.5米绿萝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604办公室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发财树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615办公室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红掌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H30--H40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613会议室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1.5米绿萝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608办公室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发财树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红掌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H30--H40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609办公室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发财树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红掌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H30--H40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611办公室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发财树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612办公室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发财树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电梯口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发财树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小龙血树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厕所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小植物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5楼</w:t>
            </w: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电梯口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螺纹铁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厕所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碧玉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510办公室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509办公室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508办公室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4楼</w:t>
            </w: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403图书室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电梯口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厕所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小植物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3楼</w:t>
            </w: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厕所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小植物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电梯口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1.5米绿萝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一叶兰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315学术报告厅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巴西美人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1.5米绿萝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走道转角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1.5米绿萝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乒乓球室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1.5米绿萝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2楼</w:t>
            </w: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电梯口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1.5米绿萝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厕所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碧玉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1楼</w:t>
            </w: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门口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幸福树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H180以上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吊绿萝围边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也门铁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大厅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幸福树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H180以上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红掌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H30--H40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电梯口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变叶木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红掌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H30--H40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大厅前台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桌面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红掌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H30--H40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厕所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小植物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05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合计：</w:t>
            </w:r>
          </w:p>
        </w:tc>
        <w:tc>
          <w:tcPr>
            <w:tcW w:w="1949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博 学 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楼层</w:t>
            </w: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区域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1楼</w:t>
            </w: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走道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幸福树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H180以上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夏威夷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也门铁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1.5米绿萝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2楼</w:t>
            </w: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01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1.5米绿萝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也门铁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210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螺纹铁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213办公室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1.5米绿萝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螺纹铁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白掌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白掌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238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模拟室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05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合计：</w:t>
            </w:r>
          </w:p>
        </w:tc>
        <w:tc>
          <w:tcPr>
            <w:tcW w:w="1949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住 院 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楼层</w:t>
            </w: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区域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地下室</w:t>
            </w: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洗衣房办公室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白掌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也门铁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1楼</w:t>
            </w:r>
            <w:r>
              <w:commentReference w:id="0"/>
            </w: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住院部  大厅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大金山棕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H160以上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H180以上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发财树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龙血树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1.5米绿萝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夏威夷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吊兰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袖珍椰子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也门铁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琴叶榕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H160以上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H180以上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金山棕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H160以上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大橡皮树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H200以上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龙血树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H120--H150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室外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铁树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H120以上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电梯口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手术等待区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也门铁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白掌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龙血树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0122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夏威夷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1-2楼梯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鸭脚木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H120--H150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2楼</w:t>
            </w: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大厅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1.5米绿萝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H150--H180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也门铁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夏威夷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天堂鸟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H120--H150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龟背竹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H120--H150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富贵竹笼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西边主任办公室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掌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--H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螺纹铁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3楼</w:t>
            </w: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电梯口大厅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1.5米绿萝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H150--H180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也门铁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龙血树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4楼</w:t>
            </w: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电梯口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体检中心走道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也门铁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螺纹铁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体检中心厕所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体检中心服务台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心叶藤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餐厅门口走道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也门铁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1.5米绿萝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H150--H180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餐厅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幸福树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H180以上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龙血树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1.5米绿萝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夏威夷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鸭脚木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H120--H150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5楼</w:t>
            </w: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电梯口大厅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心叶藤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H150--H180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1.5米绿萝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H150--H180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幸福树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H180以上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夏威夷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也门铁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西边主任办公室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幸福树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H180以上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红掌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--H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6楼</w:t>
            </w: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电梯口大厅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1.5米绿萝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心叶藤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散尾葵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H180以上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幸福树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H180以上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也门铁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吊兰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副主任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白掌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7楼</w:t>
            </w: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大厅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1.5米绿萝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散尾葵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H180以上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也门铁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东边护士长办公室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白掌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8楼</w:t>
            </w: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东边护士长办公室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白掌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大厅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1.5米绿萝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散尾葵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H180以上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也门铁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螺纹铁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吊兰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9楼</w:t>
            </w: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大厅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1.5米绿萝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幸福树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H180以上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散尾葵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H180以上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也门铁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西边护士长办公室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1.5米绿萝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白掌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10楼</w:t>
            </w: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护士长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白掌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电梯口大厅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也门铁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螺纹铁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1.5米绿萝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龙血树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散尾葵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H180以上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11楼</w:t>
            </w: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电梯口大厅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1.5米心叶藤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大螺纹铁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也门铁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东区护士长办公室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西区护士长办公室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会议室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12楼</w:t>
            </w: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电梯口大厅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1.5米心叶藤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H150--H180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散尾葵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H180以上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幸福树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H180以上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螺纹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西区护士长办公室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13楼</w:t>
            </w: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电梯口大厅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1.5米心叶藤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H150--H180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幸福树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H180以上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龙血树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也门铁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15楼</w:t>
            </w: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电梯口大厅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1.5米绿萝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H150--H180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也门铁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袖珍椰子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05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949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门 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楼层</w:t>
            </w: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区域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1楼</w:t>
            </w: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户外休闲区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茶花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  <w:r>
              <w:commentReference w:id="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门口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蒲葵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吊兰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铁树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H120--H150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一叶兰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萼距花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吊兰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2楼</w:t>
            </w: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2003医生办公室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会议室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1.5米绿萝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H40--H80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主任办公室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螺纹铁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H40--H80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发财树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红掌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H30--H40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1诊区2124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也门铁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3楼</w:t>
            </w: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主任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发财树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白掌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病理科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1.5米绿萝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5楼</w:t>
            </w: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网络诊间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1.5米绿萝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也门铁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6楼</w:t>
            </w: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大会议室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门诊区住院部通道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绿宝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信息中心</w:t>
            </w:r>
            <w:r>
              <w:commentReference w:id="2"/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也门铁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厕所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碧玉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05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合计：</w:t>
            </w:r>
          </w:p>
        </w:tc>
        <w:tc>
          <w:tcPr>
            <w:tcW w:w="1949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急诊、医技、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高压氧舱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楼层</w:t>
            </w: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区域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急诊室外</w:t>
            </w: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门口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铁树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H120以上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南天竹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H40--H80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一叶兰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急诊室室内</w:t>
            </w: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多杆绿宝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H180--H200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放射科东区</w:t>
            </w: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茶花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--H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放射科西区</w:t>
            </w:r>
            <w:r>
              <w:commentReference w:id="3"/>
            </w: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大厅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夏威夷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也门铁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H40--H80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right="-187" w:rightChars="-89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高压氧舱</w:t>
            </w: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大厅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幸福树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H180以上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right="-187" w:rightChars="-89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right="-187" w:rightChars="-89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4号楼</w:t>
            </w: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也门铁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right="-187" w:rightChars="-89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050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合计：</w:t>
            </w:r>
          </w:p>
        </w:tc>
        <w:tc>
          <w:tcPr>
            <w:tcW w:w="1949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楼层</w:t>
            </w: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区域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餐厅</w:t>
            </w: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1.5米绿萝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也门铁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H40--H80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吊绿萝</w:t>
            </w:r>
            <w:r>
              <w:commentReference w:id="4"/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05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合计：</w:t>
            </w:r>
          </w:p>
        </w:tc>
        <w:tc>
          <w:tcPr>
            <w:tcW w:w="1949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行政楼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楼层</w:t>
            </w: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区域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1楼</w:t>
            </w: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大厅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幸福树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H180以上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H20--H30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鸭脚木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H150以上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吧台前面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H40--H80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电梯口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2楼</w:t>
            </w: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电梯口大厅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3楼</w:t>
            </w:r>
          </w:p>
        </w:tc>
        <w:tc>
          <w:tcPr>
            <w:tcW w:w="119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电梯口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螺纹铁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龙血树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4楼</w:t>
            </w: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电梯口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龙血树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5楼</w:t>
            </w: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电梯口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万年青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6楼</w:t>
            </w:r>
          </w:p>
        </w:tc>
        <w:tc>
          <w:tcPr>
            <w:tcW w:w="11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电梯口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螺纹铁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H60--H80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050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合计：</w:t>
            </w:r>
          </w:p>
        </w:tc>
        <w:tc>
          <w:tcPr>
            <w:tcW w:w="1949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医院户外花箱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20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区域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20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花箱种植时令花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70*60*40cm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050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合计：</w:t>
            </w:r>
          </w:p>
        </w:tc>
        <w:tc>
          <w:tcPr>
            <w:tcW w:w="1949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数量汇总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20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063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20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教学楼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169</w:t>
            </w:r>
          </w:p>
        </w:tc>
        <w:tc>
          <w:tcPr>
            <w:tcW w:w="1063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20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博学楼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1063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20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住院部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519</w:t>
            </w:r>
          </w:p>
        </w:tc>
        <w:tc>
          <w:tcPr>
            <w:tcW w:w="1063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20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门诊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227</w:t>
            </w:r>
          </w:p>
        </w:tc>
        <w:tc>
          <w:tcPr>
            <w:tcW w:w="1063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20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急诊、医技、高压氧舱等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063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20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餐厅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063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20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行政楼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063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20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预留花盆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63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20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户外花箱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063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20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花盆总计：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1242</w:t>
            </w:r>
          </w:p>
        </w:tc>
        <w:tc>
          <w:tcPr>
            <w:tcW w:w="1063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盆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20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花箱总计：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063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bookmarkEnd w:id="0"/>
    </w:tbl>
    <w:p>
      <w:pPr>
        <w:pStyle w:val="4"/>
        <w:spacing w:line="460" w:lineRule="exact"/>
        <w:ind w:left="0" w:leftChars="0" w:firstLine="0" w:firstLineChars="0"/>
        <w:rPr>
          <w:rFonts w:hint="eastAsia" w:hAnsi="宋体"/>
          <w:b/>
          <w:sz w:val="24"/>
          <w:lang w:eastAsia="zh-CN"/>
        </w:rPr>
      </w:pPr>
    </w:p>
    <w:p>
      <w:pPr>
        <w:pStyle w:val="4"/>
        <w:spacing w:line="460" w:lineRule="exact"/>
        <w:ind w:left="0" w:leftChars="0" w:firstLine="0" w:firstLineChars="0"/>
        <w:rPr>
          <w:rFonts w:hint="eastAsia" w:hAnsi="宋体"/>
          <w:b/>
          <w:sz w:val="24"/>
          <w:lang w:eastAsia="zh-CN"/>
        </w:rPr>
      </w:pPr>
      <w:r>
        <w:rPr>
          <w:rFonts w:hint="eastAsia" w:hAnsi="宋体"/>
          <w:b/>
          <w:sz w:val="24"/>
          <w:lang w:eastAsia="zh-CN"/>
        </w:rPr>
        <w:t>表（</w:t>
      </w:r>
      <w:r>
        <w:rPr>
          <w:rFonts w:hint="eastAsia" w:hAnsi="宋体"/>
          <w:b/>
          <w:sz w:val="24"/>
          <w:lang w:val="en-US" w:eastAsia="zh-CN"/>
        </w:rPr>
        <w:t>2</w:t>
      </w:r>
      <w:r>
        <w:rPr>
          <w:rFonts w:hint="eastAsia" w:hAnsi="宋体"/>
          <w:b/>
          <w:sz w:val="24"/>
          <w:lang w:eastAsia="zh-CN"/>
        </w:rPr>
        <w:t>）浙江医院灵隐院区绿植明细单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3056"/>
        <w:gridCol w:w="1715"/>
        <w:gridCol w:w="627"/>
        <w:gridCol w:w="6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摆放位置</w:t>
            </w:r>
          </w:p>
        </w:tc>
        <w:tc>
          <w:tcPr>
            <w:tcW w:w="179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006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大门口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大门口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杜鹃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时花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常春藤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鲁冰花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时令花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金雀花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时令花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海棠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时令花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黄金香柳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12号楼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12号楼露天通道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变叶木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1楼大厅沙发两侧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大绿萝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茶几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三合一组合粉掌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高档时花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吧台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六合一组合蝴蝶兰加精品植物配置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高档时花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大厅内门两侧　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也门铁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1楼117办公室门口柜子上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吊绿萝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101办公室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虎皮兰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102办公室　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虎皮兰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小白掌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103、105办公室茶几上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多肉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精品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虎皮兰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111办公室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长寿花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精品时花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2楼电梯厅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也门铁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也门铁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茶几上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三合一组合红掌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高档时花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通道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也门铁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2楼通道字画处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螺纹铁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通道沙发后中式窗隔断处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万年青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207室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大万年青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211室和210室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迷你罗汉松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3楼电梯厅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直板也门铁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大绿萝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也门铁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茶几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组合多肉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精品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3楼通道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螺纹铁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301室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大绿萝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白掌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303室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大螺纹铁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白掌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组合多肉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精品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307、309、308室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多肉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精品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319会诊室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大万年青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长寿花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精品时花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319外通道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鸭脚木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负一楼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也门铁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</w:rPr>
              <w:t>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负一楼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龙血树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吊绿萝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红星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时花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白掌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1楼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三合一红掌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时花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虎皮兰组合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凤尾竹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也门铁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6号楼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1楼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鱼尾葵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特大型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天堂鸟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特大型（时花）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虎皮兰组合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平安树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吊绿萝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铜钱草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8号楼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1楼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幸福树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特大型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吊绿萝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2楼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三合一红掌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时花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3楼</w:t>
            </w: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鸭脚木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虎皮兰组合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大型吊绿萝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大型吊绿萝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大虎皮兰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龙血树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大型吊绿萝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000" w:type="pct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9号楼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63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六月雪</w:t>
            </w:r>
          </w:p>
        </w:tc>
        <w:tc>
          <w:tcPr>
            <w:tcW w:w="1006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8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2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477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eastAsia" w:hAnsi="宋体"/>
          <w:b/>
          <w:sz w:val="24"/>
          <w:szCs w:val="24"/>
          <w:lang w:eastAsia="zh-CN"/>
        </w:rPr>
      </w:pPr>
      <w:r>
        <w:rPr>
          <w:rFonts w:hint="eastAsia" w:hAnsi="宋体"/>
          <w:b/>
          <w:sz w:val="24"/>
          <w:szCs w:val="24"/>
          <w:lang w:eastAsia="zh-CN"/>
        </w:rPr>
        <w:t>注：以上数量为预估数量，最终结算以实际发生量为准。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eastAsia" w:hAnsi="宋体"/>
          <w:b/>
          <w:sz w:val="24"/>
          <w:szCs w:val="2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420" w:firstLineChars="0"/>
        <w:textAlignment w:val="auto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三、盆景管理</w:t>
      </w:r>
    </w:p>
    <w:p>
      <w:pPr>
        <w:pStyle w:val="4"/>
        <w:spacing w:line="460" w:lineRule="exact"/>
        <w:ind w:firstLine="480"/>
        <w:rPr>
          <w:rFonts w:hAnsi="宋体"/>
          <w:sz w:val="24"/>
        </w:rPr>
      </w:pPr>
      <w:r>
        <w:rPr>
          <w:rFonts w:hint="eastAsia" w:hAnsi="宋体"/>
          <w:sz w:val="24"/>
        </w:rPr>
        <w:t>1、</w:t>
      </w:r>
      <w:r>
        <w:rPr>
          <w:rFonts w:hint="eastAsia" w:hAnsi="宋体"/>
          <w:sz w:val="24"/>
          <w:lang w:eastAsia="zh-CN"/>
        </w:rPr>
        <w:t>供应商</w:t>
      </w:r>
      <w:r>
        <w:rPr>
          <w:rFonts w:hint="eastAsia" w:hAnsi="宋体"/>
          <w:sz w:val="24"/>
        </w:rPr>
        <w:t>严格按照</w:t>
      </w:r>
      <w:r>
        <w:rPr>
          <w:rFonts w:hint="eastAsia" w:hAnsi="宋体"/>
          <w:sz w:val="24"/>
          <w:lang w:eastAsia="zh-CN"/>
        </w:rPr>
        <w:t>响应</w:t>
      </w:r>
      <w:r>
        <w:rPr>
          <w:rFonts w:hint="eastAsia" w:hAnsi="宋体"/>
          <w:sz w:val="24"/>
        </w:rPr>
        <w:t>时提供的绿化布置方案落实盆景的供应、摆放工作，负责盆景施肥、浇水等日常工作，确保盆景鲜活嫩绿；</w:t>
      </w:r>
    </w:p>
    <w:p>
      <w:pPr>
        <w:pStyle w:val="4"/>
        <w:spacing w:line="460" w:lineRule="exact"/>
        <w:ind w:firstLine="480"/>
        <w:rPr>
          <w:rFonts w:hAnsi="宋体"/>
          <w:sz w:val="24"/>
        </w:rPr>
      </w:pPr>
      <w:r>
        <w:rPr>
          <w:rFonts w:hint="eastAsia" w:hAnsi="宋体"/>
          <w:sz w:val="24"/>
        </w:rPr>
        <w:t>2、</w:t>
      </w:r>
      <w:r>
        <w:rPr>
          <w:rFonts w:hint="eastAsia" w:hAnsi="宋体"/>
          <w:sz w:val="24"/>
          <w:lang w:eastAsia="zh-CN"/>
        </w:rPr>
        <w:t>供应商</w:t>
      </w:r>
      <w:r>
        <w:rPr>
          <w:rFonts w:hint="eastAsia" w:hAnsi="宋体"/>
          <w:sz w:val="24"/>
        </w:rPr>
        <w:t>进出</w:t>
      </w:r>
      <w:r>
        <w:rPr>
          <w:rFonts w:hint="eastAsia" w:hAnsi="宋体"/>
          <w:sz w:val="24"/>
          <w:lang w:eastAsia="zh-CN"/>
        </w:rPr>
        <w:t>采购人</w:t>
      </w:r>
      <w:r>
        <w:rPr>
          <w:rFonts w:hint="eastAsia" w:hAnsi="宋体"/>
          <w:sz w:val="24"/>
        </w:rPr>
        <w:t>区域进行盆景管理时，必须遵守</w:t>
      </w:r>
      <w:r>
        <w:rPr>
          <w:rFonts w:hint="eastAsia" w:hAnsi="宋体"/>
          <w:sz w:val="24"/>
          <w:lang w:eastAsia="zh-CN"/>
        </w:rPr>
        <w:t>采购人</w:t>
      </w:r>
      <w:r>
        <w:rPr>
          <w:rFonts w:hint="eastAsia" w:hAnsi="宋体"/>
          <w:sz w:val="24"/>
        </w:rPr>
        <w:t>的有关规章制度，如有违约，按</w:t>
      </w:r>
      <w:r>
        <w:rPr>
          <w:rFonts w:hint="eastAsia" w:hAnsi="宋体"/>
          <w:sz w:val="24"/>
          <w:lang w:eastAsia="zh-CN"/>
        </w:rPr>
        <w:t>采购人</w:t>
      </w:r>
      <w:r>
        <w:rPr>
          <w:rFonts w:hint="eastAsia" w:hAnsi="宋体"/>
          <w:sz w:val="24"/>
        </w:rPr>
        <w:t>有关规定处理；</w:t>
      </w:r>
    </w:p>
    <w:p>
      <w:pPr>
        <w:pStyle w:val="4"/>
        <w:spacing w:line="460" w:lineRule="exact"/>
        <w:ind w:firstLine="480"/>
        <w:rPr>
          <w:rFonts w:hAnsi="宋体"/>
          <w:sz w:val="24"/>
        </w:rPr>
      </w:pPr>
      <w:r>
        <w:rPr>
          <w:rFonts w:hint="eastAsia" w:hAnsi="宋体"/>
          <w:sz w:val="24"/>
        </w:rPr>
        <w:t>3、由于非采购人原因造成盆景破坏的，由</w:t>
      </w:r>
      <w:r>
        <w:rPr>
          <w:rFonts w:hint="eastAsia" w:hAnsi="宋体"/>
          <w:sz w:val="24"/>
          <w:lang w:eastAsia="zh-CN"/>
        </w:rPr>
        <w:t>供应商</w:t>
      </w:r>
      <w:r>
        <w:rPr>
          <w:rFonts w:hint="eastAsia" w:hAnsi="宋体"/>
          <w:sz w:val="24"/>
        </w:rPr>
        <w:t>自行负责。</w:t>
      </w:r>
    </w:p>
    <w:p>
      <w:pPr>
        <w:pStyle w:val="4"/>
        <w:spacing w:line="460" w:lineRule="exact"/>
        <w:ind w:firstLine="480"/>
        <w:rPr>
          <w:rFonts w:hAnsi="宋体"/>
          <w:sz w:val="24"/>
        </w:rPr>
      </w:pPr>
      <w:r>
        <w:rPr>
          <w:rFonts w:hint="eastAsia" w:hAnsi="宋体"/>
          <w:sz w:val="24"/>
        </w:rPr>
        <w:t>4、</w:t>
      </w:r>
      <w:r>
        <w:rPr>
          <w:rFonts w:hint="eastAsia" w:hAnsi="宋体"/>
          <w:sz w:val="24"/>
          <w:lang w:eastAsia="zh-CN"/>
        </w:rPr>
        <w:t>供应商</w:t>
      </w:r>
      <w:r>
        <w:rPr>
          <w:rFonts w:hint="eastAsia" w:hAnsi="宋体"/>
          <w:sz w:val="24"/>
        </w:rPr>
        <w:t>应自备阳光房及连体大棚（夏季遮荫大棚、冬季塑料大棚）、锅炉等加温设备，确保夏季、冬季盆花的质量和储备能力。</w:t>
      </w:r>
    </w:p>
    <w:p>
      <w:pPr>
        <w:pStyle w:val="4"/>
        <w:spacing w:line="460" w:lineRule="exact"/>
        <w:ind w:firstLine="482"/>
        <w:rPr>
          <w:rFonts w:hAnsi="宋体"/>
          <w:b/>
          <w:sz w:val="24"/>
        </w:rPr>
      </w:pPr>
      <w:r>
        <w:rPr>
          <w:rFonts w:hint="eastAsia" w:hAnsi="宋体"/>
          <w:b/>
          <w:sz w:val="24"/>
          <w:lang w:eastAsia="zh-CN"/>
        </w:rPr>
        <w:t>四</w:t>
      </w:r>
      <w:r>
        <w:rPr>
          <w:rFonts w:hint="eastAsia" w:hAnsi="宋体"/>
          <w:b/>
          <w:sz w:val="24"/>
        </w:rPr>
        <w:t>、盆景交货期、验收及服务</w:t>
      </w:r>
    </w:p>
    <w:p>
      <w:pPr>
        <w:pStyle w:val="4"/>
        <w:spacing w:line="460" w:lineRule="exact"/>
        <w:ind w:firstLine="480"/>
        <w:rPr>
          <w:rFonts w:hAnsi="宋体"/>
          <w:sz w:val="24"/>
        </w:rPr>
      </w:pPr>
      <w:r>
        <w:rPr>
          <w:rFonts w:hint="eastAsia" w:hAnsi="宋体"/>
          <w:sz w:val="24"/>
        </w:rPr>
        <w:t>1、交货期：每批次接到采购人通知后2日内完成配送及放置完毕。</w:t>
      </w:r>
    </w:p>
    <w:p>
      <w:pPr>
        <w:pStyle w:val="4"/>
        <w:spacing w:line="460" w:lineRule="exact"/>
        <w:ind w:firstLine="480"/>
        <w:rPr>
          <w:rFonts w:hAnsi="宋体"/>
          <w:sz w:val="24"/>
        </w:rPr>
      </w:pPr>
      <w:r>
        <w:rPr>
          <w:rFonts w:hint="eastAsia" w:hAnsi="宋体"/>
          <w:sz w:val="24"/>
        </w:rPr>
        <w:t>2、盆景验收</w:t>
      </w:r>
    </w:p>
    <w:p>
      <w:pPr>
        <w:pStyle w:val="4"/>
        <w:spacing w:line="460" w:lineRule="exact"/>
        <w:ind w:firstLine="480"/>
        <w:rPr>
          <w:rFonts w:hAnsi="宋体"/>
          <w:sz w:val="24"/>
        </w:rPr>
      </w:pPr>
      <w:r>
        <w:rPr>
          <w:rFonts w:hint="eastAsia" w:hAnsi="宋体"/>
          <w:sz w:val="24"/>
        </w:rPr>
        <w:t>1）盆景摆放完成后，</w:t>
      </w:r>
      <w:r>
        <w:rPr>
          <w:rFonts w:hint="eastAsia" w:hAnsi="宋体"/>
          <w:sz w:val="24"/>
          <w:lang w:eastAsia="zh-CN"/>
        </w:rPr>
        <w:t>供应商</w:t>
      </w:r>
      <w:r>
        <w:rPr>
          <w:rFonts w:hint="eastAsia" w:hAnsi="宋体"/>
          <w:sz w:val="24"/>
        </w:rPr>
        <w:t>应派人参与</w:t>
      </w:r>
      <w:r>
        <w:rPr>
          <w:rFonts w:hint="eastAsia" w:hAnsi="宋体"/>
          <w:sz w:val="24"/>
          <w:lang w:eastAsia="zh-CN"/>
        </w:rPr>
        <w:t>采购人</w:t>
      </w:r>
      <w:r>
        <w:rPr>
          <w:rFonts w:hint="eastAsia" w:hAnsi="宋体"/>
          <w:sz w:val="24"/>
        </w:rPr>
        <w:t>的验收工作</w:t>
      </w:r>
      <w:r>
        <w:rPr>
          <w:rFonts w:hint="eastAsia" w:hAnsi="宋体"/>
          <w:sz w:val="24"/>
          <w:lang w:eastAsia="zh-CN"/>
        </w:rPr>
        <w:t>，并提交供货单</w:t>
      </w:r>
      <w:r>
        <w:rPr>
          <w:rFonts w:hint="eastAsia" w:hAnsi="宋体"/>
          <w:sz w:val="24"/>
        </w:rPr>
        <w:t>。</w:t>
      </w:r>
    </w:p>
    <w:p>
      <w:pPr>
        <w:pStyle w:val="4"/>
        <w:spacing w:line="460" w:lineRule="exact"/>
        <w:ind w:firstLine="480"/>
        <w:rPr>
          <w:rFonts w:hAnsi="宋体"/>
          <w:sz w:val="24"/>
        </w:rPr>
      </w:pPr>
      <w:r>
        <w:rPr>
          <w:rFonts w:hint="eastAsia" w:hAnsi="宋体"/>
          <w:sz w:val="24"/>
        </w:rPr>
        <w:t>2）经验收，有不合格产品，</w:t>
      </w:r>
      <w:r>
        <w:rPr>
          <w:rFonts w:hint="eastAsia" w:hAnsi="宋体"/>
          <w:sz w:val="24"/>
          <w:lang w:eastAsia="zh-CN"/>
        </w:rPr>
        <w:t>供应商</w:t>
      </w:r>
      <w:r>
        <w:rPr>
          <w:rFonts w:hint="eastAsia" w:hAnsi="宋体"/>
          <w:sz w:val="24"/>
        </w:rPr>
        <w:t>应无条件进行更换，采取相应的补救措施，直至复验合格。</w:t>
      </w:r>
    </w:p>
    <w:p>
      <w:pPr>
        <w:pStyle w:val="4"/>
        <w:spacing w:line="460" w:lineRule="exact"/>
        <w:ind w:firstLine="480"/>
        <w:rPr>
          <w:rFonts w:hAnsi="宋体"/>
          <w:sz w:val="24"/>
        </w:rPr>
      </w:pPr>
      <w:r>
        <w:rPr>
          <w:rFonts w:hint="eastAsia" w:hAnsi="宋体"/>
          <w:sz w:val="24"/>
        </w:rPr>
        <w:t>3、养护</w:t>
      </w:r>
    </w:p>
    <w:p>
      <w:pPr>
        <w:pStyle w:val="4"/>
        <w:spacing w:line="460" w:lineRule="exact"/>
        <w:ind w:firstLine="480"/>
        <w:rPr>
          <w:rFonts w:hAnsi="宋体"/>
          <w:sz w:val="24"/>
        </w:rPr>
      </w:pPr>
      <w:r>
        <w:rPr>
          <w:rFonts w:hint="eastAsia" w:hAnsi="宋体"/>
          <w:sz w:val="24"/>
        </w:rPr>
        <w:t>1）更换花草时，保持路面清洁，浇花时留下的水迹和污垢及时清除，养护工作做到及时、负责，确保盆景清洁、嫩绿，长势旺盛；</w:t>
      </w:r>
    </w:p>
    <w:p>
      <w:pPr>
        <w:pStyle w:val="4"/>
        <w:spacing w:line="460" w:lineRule="exact"/>
        <w:ind w:firstLine="480"/>
        <w:rPr>
          <w:rFonts w:hAnsi="宋体"/>
          <w:sz w:val="24"/>
        </w:rPr>
      </w:pPr>
      <w:r>
        <w:rPr>
          <w:rFonts w:hint="eastAsia" w:hAnsi="宋体"/>
          <w:sz w:val="24"/>
        </w:rPr>
        <w:t>2）保持花盆和托底的整洁。</w:t>
      </w:r>
    </w:p>
    <w:p>
      <w:pPr>
        <w:pStyle w:val="4"/>
        <w:spacing w:line="460" w:lineRule="exact"/>
        <w:ind w:firstLine="480"/>
        <w:rPr>
          <w:rFonts w:hAnsi="宋体"/>
          <w:sz w:val="24"/>
        </w:rPr>
      </w:pPr>
      <w:r>
        <w:rPr>
          <w:rFonts w:hint="eastAsia" w:hAnsi="宋体"/>
          <w:sz w:val="24"/>
        </w:rPr>
        <w:t>3）</w:t>
      </w:r>
      <w:r>
        <w:rPr>
          <w:rFonts w:hint="eastAsia" w:hAnsi="宋体"/>
          <w:sz w:val="24"/>
          <w:lang w:eastAsia="zh-CN"/>
        </w:rPr>
        <w:t>供应商</w:t>
      </w:r>
      <w:r>
        <w:rPr>
          <w:rFonts w:hint="eastAsia" w:hAnsi="宋体"/>
          <w:sz w:val="24"/>
        </w:rPr>
        <w:t>养护工应配备联系电话，遇</w:t>
      </w:r>
      <w:r>
        <w:rPr>
          <w:rFonts w:hint="eastAsia" w:hAnsi="宋体"/>
          <w:sz w:val="24"/>
          <w:lang w:eastAsia="zh-CN"/>
        </w:rPr>
        <w:t>采购人</w:t>
      </w:r>
      <w:r>
        <w:rPr>
          <w:rFonts w:hint="eastAsia" w:hAnsi="宋体"/>
          <w:sz w:val="24"/>
        </w:rPr>
        <w:t>有重大活动或临时开会，需调整摆放或增加花木时，应随叫随到，配合</w:t>
      </w:r>
      <w:r>
        <w:rPr>
          <w:rFonts w:hint="eastAsia" w:hAnsi="宋体"/>
          <w:sz w:val="24"/>
          <w:lang w:eastAsia="zh-CN"/>
        </w:rPr>
        <w:t>采购人</w:t>
      </w:r>
      <w:r>
        <w:rPr>
          <w:rFonts w:hint="eastAsia" w:hAnsi="宋体"/>
          <w:sz w:val="24"/>
        </w:rPr>
        <w:t>随时摆放；</w:t>
      </w:r>
    </w:p>
    <w:p>
      <w:pPr>
        <w:pStyle w:val="4"/>
        <w:spacing w:line="460" w:lineRule="exact"/>
        <w:ind w:firstLine="480"/>
        <w:rPr>
          <w:rFonts w:hAnsi="宋体"/>
          <w:sz w:val="24"/>
        </w:rPr>
      </w:pPr>
      <w:r>
        <w:rPr>
          <w:rFonts w:hint="eastAsia" w:hAnsi="宋体"/>
          <w:sz w:val="24"/>
        </w:rPr>
        <w:t>4）</w:t>
      </w:r>
      <w:r>
        <w:rPr>
          <w:rFonts w:hint="eastAsia" w:hAnsi="宋体"/>
          <w:sz w:val="24"/>
          <w:lang w:eastAsia="zh-CN"/>
        </w:rPr>
        <w:t>供应商</w:t>
      </w:r>
      <w:r>
        <w:rPr>
          <w:rFonts w:hint="eastAsia" w:hAnsi="宋体"/>
          <w:sz w:val="24"/>
        </w:rPr>
        <w:t>应适期适量进行叶面的净化，经常保持花木叶面的鲜亮；</w:t>
      </w:r>
    </w:p>
    <w:p>
      <w:pPr>
        <w:pStyle w:val="4"/>
        <w:spacing w:line="460" w:lineRule="exact"/>
        <w:ind w:firstLine="480"/>
        <w:rPr>
          <w:rFonts w:hAnsi="宋体"/>
          <w:sz w:val="24"/>
        </w:rPr>
      </w:pPr>
      <w:r>
        <w:rPr>
          <w:rFonts w:hint="eastAsia" w:hAnsi="宋体"/>
          <w:sz w:val="24"/>
        </w:rPr>
        <w:t>4、其他</w:t>
      </w:r>
    </w:p>
    <w:p>
      <w:pPr>
        <w:pStyle w:val="4"/>
        <w:spacing w:line="460" w:lineRule="exact"/>
        <w:ind w:firstLine="480"/>
        <w:rPr>
          <w:rFonts w:hAnsi="宋体"/>
          <w:sz w:val="24"/>
        </w:rPr>
      </w:pPr>
      <w:r>
        <w:rPr>
          <w:rFonts w:hint="eastAsia" w:hAnsi="宋体"/>
          <w:sz w:val="24"/>
        </w:rPr>
        <w:t>1）盆景品种及摆放位置按清单要求实施；</w:t>
      </w:r>
    </w:p>
    <w:p>
      <w:pPr>
        <w:pStyle w:val="4"/>
        <w:spacing w:line="460" w:lineRule="exact"/>
        <w:ind w:firstLine="480"/>
        <w:rPr>
          <w:rFonts w:hAnsi="宋体"/>
          <w:sz w:val="24"/>
        </w:rPr>
      </w:pPr>
      <w:r>
        <w:rPr>
          <w:rFonts w:hint="eastAsia" w:hAnsi="宋体"/>
          <w:sz w:val="24"/>
        </w:rPr>
        <w:t>2）时令花草随季节经常更换，全年八到十次。保持开花旺盛、丰富、时尚。春节、五一节、国庆节前必须摆放鲜艳的时令花；</w:t>
      </w:r>
    </w:p>
    <w:p>
      <w:pPr>
        <w:pStyle w:val="4"/>
        <w:spacing w:line="460" w:lineRule="exact"/>
        <w:ind w:firstLine="480"/>
        <w:rPr>
          <w:rFonts w:hAnsi="宋体"/>
          <w:sz w:val="24"/>
        </w:rPr>
      </w:pPr>
      <w:r>
        <w:rPr>
          <w:rFonts w:hint="eastAsia" w:hAnsi="宋体"/>
          <w:sz w:val="24"/>
        </w:rPr>
        <w:t>3）室内花木每3个月50%品种变化一次，小盆景应多更换，保持一年六到八次；</w:t>
      </w:r>
    </w:p>
    <w:p>
      <w:pPr>
        <w:pStyle w:val="4"/>
        <w:spacing w:line="460" w:lineRule="exact"/>
        <w:ind w:firstLine="480"/>
        <w:rPr>
          <w:rFonts w:hAnsi="宋体"/>
          <w:sz w:val="24"/>
        </w:rPr>
      </w:pPr>
      <w:r>
        <w:rPr>
          <w:rFonts w:hint="eastAsia" w:hAnsi="宋体"/>
          <w:sz w:val="24"/>
        </w:rPr>
        <w:t>4）</w:t>
      </w:r>
      <w:r>
        <w:rPr>
          <w:rFonts w:hint="eastAsia" w:hAnsi="宋体"/>
          <w:sz w:val="24"/>
          <w:lang w:eastAsia="zh-CN"/>
        </w:rPr>
        <w:t>供应商</w:t>
      </w:r>
      <w:r>
        <w:rPr>
          <w:rFonts w:hint="eastAsia" w:hAnsi="宋体"/>
          <w:sz w:val="24"/>
        </w:rPr>
        <w:t>在维持盆景数量不变的情况下，可以变换更高档次和观赏性的盆景。</w:t>
      </w:r>
    </w:p>
    <w:p>
      <w:pPr>
        <w:pStyle w:val="4"/>
        <w:spacing w:line="460" w:lineRule="exact"/>
        <w:ind w:firstLine="482"/>
        <w:rPr>
          <w:rFonts w:hAnsi="宋体"/>
          <w:b/>
          <w:sz w:val="24"/>
        </w:rPr>
      </w:pPr>
      <w:r>
        <w:rPr>
          <w:rFonts w:hint="eastAsia" w:hAnsi="宋体"/>
          <w:b/>
          <w:sz w:val="24"/>
          <w:lang w:eastAsia="zh-CN"/>
        </w:rPr>
        <w:t>五</w:t>
      </w:r>
      <w:r>
        <w:rPr>
          <w:rFonts w:hint="eastAsia" w:hAnsi="宋体"/>
          <w:b/>
          <w:sz w:val="24"/>
        </w:rPr>
        <w:t>、质量保证</w:t>
      </w:r>
    </w:p>
    <w:p>
      <w:pPr>
        <w:pStyle w:val="4"/>
        <w:spacing w:line="460" w:lineRule="exact"/>
        <w:ind w:firstLine="480"/>
        <w:rPr>
          <w:rFonts w:hAnsi="宋体"/>
          <w:sz w:val="24"/>
        </w:rPr>
      </w:pPr>
      <w:r>
        <w:rPr>
          <w:rFonts w:hint="eastAsia" w:hAnsi="宋体"/>
          <w:sz w:val="24"/>
        </w:rPr>
        <w:t>1、</w:t>
      </w:r>
      <w:r>
        <w:rPr>
          <w:rFonts w:hint="eastAsia" w:hAnsi="宋体"/>
          <w:sz w:val="24"/>
          <w:lang w:eastAsia="zh-CN"/>
        </w:rPr>
        <w:t>供应商</w:t>
      </w:r>
      <w:r>
        <w:rPr>
          <w:rFonts w:hint="eastAsia" w:hAnsi="宋体"/>
          <w:sz w:val="24"/>
        </w:rPr>
        <w:t>必须严格按照</w:t>
      </w:r>
      <w:r>
        <w:rPr>
          <w:rFonts w:hint="eastAsia" w:hAnsi="宋体"/>
          <w:sz w:val="24"/>
          <w:lang w:eastAsia="zh-CN"/>
        </w:rPr>
        <w:t>采购人</w:t>
      </w:r>
      <w:r>
        <w:rPr>
          <w:rFonts w:hint="eastAsia" w:hAnsi="宋体"/>
          <w:sz w:val="24"/>
        </w:rPr>
        <w:t>提供的清单及摆放位置提供相应的租赁服务，其质量标准应满足</w:t>
      </w:r>
      <w:r>
        <w:rPr>
          <w:rFonts w:hint="eastAsia" w:hAnsi="宋体"/>
          <w:sz w:val="24"/>
          <w:lang w:eastAsia="zh-CN"/>
        </w:rPr>
        <w:t>采购人</w:t>
      </w:r>
      <w:r>
        <w:rPr>
          <w:rFonts w:hint="eastAsia" w:hAnsi="宋体"/>
          <w:sz w:val="24"/>
        </w:rPr>
        <w:t>的质量目标的要求。</w:t>
      </w:r>
    </w:p>
    <w:p>
      <w:pPr>
        <w:pStyle w:val="4"/>
        <w:spacing w:line="460" w:lineRule="exact"/>
        <w:ind w:firstLine="48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2、</w:t>
      </w:r>
      <w:r>
        <w:rPr>
          <w:rFonts w:hint="eastAsia" w:hAnsi="宋体"/>
          <w:sz w:val="24"/>
          <w:lang w:eastAsia="zh-CN"/>
        </w:rPr>
        <w:t>供应商</w:t>
      </w:r>
      <w:r>
        <w:rPr>
          <w:rFonts w:hint="eastAsia" w:hAnsi="宋体"/>
          <w:sz w:val="24"/>
        </w:rPr>
        <w:t>保证所提供的盆景在正常维护保养的情况下，具有使</w:t>
      </w:r>
      <w:r>
        <w:rPr>
          <w:rFonts w:hint="eastAsia" w:hAnsi="宋体"/>
          <w:sz w:val="24"/>
          <w:lang w:eastAsia="zh-CN"/>
        </w:rPr>
        <w:t>采购人</w:t>
      </w:r>
      <w:r>
        <w:rPr>
          <w:rFonts w:hint="eastAsia" w:hAnsi="宋体"/>
          <w:sz w:val="24"/>
        </w:rPr>
        <w:t>满意的使用寿命，如果出现枯死等情况及时更换。</w:t>
      </w:r>
    </w:p>
    <w:p>
      <w:pPr>
        <w:pStyle w:val="4"/>
        <w:spacing w:line="460" w:lineRule="exact"/>
        <w:ind w:firstLine="480"/>
        <w:rPr>
          <w:rFonts w:hint="eastAsia" w:hAnsi="宋体"/>
          <w:b/>
          <w:sz w:val="24"/>
          <w:lang w:eastAsia="zh-CN"/>
        </w:rPr>
      </w:pPr>
      <w:r>
        <w:rPr>
          <w:rFonts w:hint="eastAsia" w:hAnsi="宋体"/>
          <w:b/>
          <w:sz w:val="24"/>
          <w:lang w:eastAsia="zh-CN"/>
        </w:rPr>
        <w:t>六、付款方式</w:t>
      </w:r>
    </w:p>
    <w:p>
      <w:pPr>
        <w:pStyle w:val="4"/>
        <w:spacing w:line="460" w:lineRule="exact"/>
        <w:ind w:firstLine="480"/>
        <w:rPr>
          <w:rFonts w:hint="default" w:hAnsi="宋体"/>
          <w:b/>
          <w:sz w:val="24"/>
          <w:lang w:val="en-US" w:eastAsia="zh-CN"/>
        </w:rPr>
      </w:pPr>
      <w:r>
        <w:rPr>
          <w:rFonts w:hint="eastAsia" w:hAnsi="宋体"/>
          <w:sz w:val="24"/>
          <w:lang w:val="en-US" w:eastAsia="zh-CN"/>
        </w:rPr>
        <w:t>合同付款实行半年度一结算的方式进行统一结算。中标供应商凭借开具的正规发票提交至采购人处，采购人在收到发票后5个工作日内支付相应货款。</w:t>
      </w:r>
    </w:p>
    <w:p>
      <w:pPr>
        <w:pStyle w:val="4"/>
        <w:spacing w:line="460" w:lineRule="exact"/>
        <w:ind w:firstLine="480"/>
        <w:rPr>
          <w:rFonts w:hint="eastAsia" w:hAnsi="宋体"/>
          <w:sz w:val="24"/>
        </w:rPr>
      </w:pPr>
    </w:p>
    <w:sectPr>
      <w:footerReference r:id="rId5" w:type="default"/>
      <w:pgSz w:w="11906" w:h="16838"/>
      <w:pgMar w:top="567" w:right="1800" w:bottom="1440" w:left="1800" w:header="851" w:footer="992" w:gutter="0"/>
      <w:cols w:space="0" w:num="1"/>
      <w:docGrid w:type="lines" w:linePitch="313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向井" w:date="2022-05-10T10:02:41Z" w:initials="">
    <w:p w14:paraId="1D163AEE">
      <w:pPr>
        <w:pStyle w:val="5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取消康复中心共</w:t>
      </w:r>
      <w:r>
        <w:rPr>
          <w:rFonts w:hint="eastAsia"/>
          <w:lang w:val="en-US" w:eastAsia="zh-CN"/>
        </w:rPr>
        <w:t>23盆</w:t>
      </w:r>
    </w:p>
  </w:comment>
  <w:comment w:id="1" w:author="向井" w:date="2022-05-10T09:58:38Z" w:initials="">
    <w:p w14:paraId="64F34652">
      <w:pPr>
        <w:pStyle w:val="5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住院准备中心花箱内补种260盆不计入</w:t>
      </w:r>
    </w:p>
  </w:comment>
  <w:comment w:id="2" w:author="向井" w:date="2022-05-10T10:01:02Z" w:initials="">
    <w:p w14:paraId="4A315DC3">
      <w:pPr>
        <w:pStyle w:val="5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取消信息中心窗台摆放</w:t>
      </w:r>
      <w:r>
        <w:rPr>
          <w:rFonts w:hint="eastAsia"/>
          <w:lang w:val="en-US" w:eastAsia="zh-CN"/>
        </w:rPr>
        <w:t>10盆</w:t>
      </w:r>
    </w:p>
  </w:comment>
  <w:comment w:id="3" w:author="向井" w:date="2022-05-10T10:03:44Z" w:initials="">
    <w:p w14:paraId="224F417B">
      <w:pPr>
        <w:pStyle w:val="5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取消服务台台面</w:t>
      </w:r>
      <w:r>
        <w:rPr>
          <w:rFonts w:hint="eastAsia"/>
          <w:lang w:val="en-US" w:eastAsia="zh-CN"/>
        </w:rPr>
        <w:t>4盆</w:t>
      </w:r>
    </w:p>
  </w:comment>
  <w:comment w:id="4" w:author="向井" w:date="2022-05-10T10:01:34Z" w:initials="">
    <w:p w14:paraId="7642766A">
      <w:pPr>
        <w:pStyle w:val="5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取消</w:t>
      </w:r>
      <w:r>
        <w:rPr>
          <w:rFonts w:hint="eastAsia"/>
          <w:lang w:val="en-US" w:eastAsia="zh-CN"/>
        </w:rPr>
        <w:t>2楼架子最底层31盆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D163AEE" w15:done="0"/>
  <w15:commentEx w15:paraId="64F34652" w15:done="0"/>
  <w15:commentEx w15:paraId="4A315DC3" w15:done="0"/>
  <w15:commentEx w15:paraId="224F417B" w15:done="0"/>
  <w15:commentEx w15:paraId="7642766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1960389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8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向井">
    <w15:presenceInfo w15:providerId="WPS Office" w15:userId="12168604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MzAxOGVlNTljYTQyZmZhNmRlMGRlOWI0MWU1MmIifQ=="/>
  </w:docVars>
  <w:rsids>
    <w:rsidRoot w:val="0818439D"/>
    <w:rsid w:val="00006C4F"/>
    <w:rsid w:val="000B5ECA"/>
    <w:rsid w:val="002978F1"/>
    <w:rsid w:val="002B45E9"/>
    <w:rsid w:val="002C7276"/>
    <w:rsid w:val="003E0921"/>
    <w:rsid w:val="00475048"/>
    <w:rsid w:val="00494B64"/>
    <w:rsid w:val="004A3394"/>
    <w:rsid w:val="00565526"/>
    <w:rsid w:val="006359AF"/>
    <w:rsid w:val="00752FCD"/>
    <w:rsid w:val="007F3210"/>
    <w:rsid w:val="00811690"/>
    <w:rsid w:val="009258D0"/>
    <w:rsid w:val="00986A02"/>
    <w:rsid w:val="009C25C5"/>
    <w:rsid w:val="009F6017"/>
    <w:rsid w:val="00A27FD5"/>
    <w:rsid w:val="00AC00FE"/>
    <w:rsid w:val="00AE3BDC"/>
    <w:rsid w:val="00B35866"/>
    <w:rsid w:val="00C12D48"/>
    <w:rsid w:val="00C32B0B"/>
    <w:rsid w:val="00CD6E09"/>
    <w:rsid w:val="00D139E6"/>
    <w:rsid w:val="00D44C6C"/>
    <w:rsid w:val="00DA579E"/>
    <w:rsid w:val="00E445B9"/>
    <w:rsid w:val="00E66EED"/>
    <w:rsid w:val="02226D24"/>
    <w:rsid w:val="0818439D"/>
    <w:rsid w:val="36B6546F"/>
    <w:rsid w:val="428C0B42"/>
    <w:rsid w:val="45222B83"/>
    <w:rsid w:val="459573F5"/>
    <w:rsid w:val="4F230625"/>
    <w:rsid w:val="5E3C7B2C"/>
    <w:rsid w:val="604A6BE8"/>
    <w:rsid w:val="611F184F"/>
    <w:rsid w:val="62C1502D"/>
    <w:rsid w:val="649F3420"/>
    <w:rsid w:val="66F47D67"/>
    <w:rsid w:val="69F80949"/>
    <w:rsid w:val="6A773FC6"/>
    <w:rsid w:val="6CBE064F"/>
    <w:rsid w:val="70212C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line="360" w:lineRule="auto"/>
      <w:ind w:firstLine="0" w:firstLineChars="0"/>
    </w:pPr>
    <w:rPr>
      <w:sz w:val="24"/>
    </w:rPr>
  </w:style>
  <w:style w:type="paragraph" w:styleId="3">
    <w:name w:val="Body Text Indent"/>
    <w:basedOn w:val="1"/>
    <w:qFormat/>
    <w:uiPriority w:val="0"/>
    <w:pPr>
      <w:spacing w:line="560" w:lineRule="exact"/>
      <w:ind w:firstLine="640" w:firstLineChars="200"/>
    </w:pPr>
    <w:rPr>
      <w:rFonts w:ascii="仿宋_GB2312" w:eastAsia="仿宋_GB2312"/>
      <w:sz w:val="32"/>
    </w:rPr>
  </w:style>
  <w:style w:type="paragraph" w:styleId="4">
    <w:name w:val="Normal Indent"/>
    <w:basedOn w:val="1"/>
    <w:qFormat/>
    <w:uiPriority w:val="99"/>
    <w:pPr>
      <w:widowControl/>
      <w:adjustRightInd w:val="0"/>
      <w:snapToGrid w:val="0"/>
      <w:spacing w:line="480" w:lineRule="exact"/>
      <w:ind w:firstLine="567"/>
    </w:pPr>
    <w:rPr>
      <w:rFonts w:ascii="宋体" w:hAnsi="Courier New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Plain Text"/>
    <w:basedOn w:val="1"/>
    <w:qFormat/>
    <w:uiPriority w:val="99"/>
    <w:rPr>
      <w:rFonts w:ascii="宋体" w:hAnsi="Courier New"/>
    </w:r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部分1"/>
    <w:basedOn w:val="1"/>
    <w:qFormat/>
    <w:uiPriority w:val="0"/>
    <w:pPr>
      <w:keepNext/>
      <w:pageBreakBefore/>
      <w:tabs>
        <w:tab w:val="left" w:pos="720"/>
      </w:tabs>
      <w:spacing w:line="360" w:lineRule="auto"/>
      <w:jc w:val="center"/>
      <w:outlineLvl w:val="0"/>
    </w:pPr>
    <w:rPr>
      <w:rFonts w:eastAsia="黑体"/>
      <w:b/>
      <w:kern w:val="44"/>
      <w:sz w:val="36"/>
    </w:rPr>
  </w:style>
  <w:style w:type="character" w:customStyle="1" w:styleId="14">
    <w:name w:val="页眉 Char"/>
    <w:basedOn w:val="12"/>
    <w:link w:val="9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批注框文本 Char"/>
    <w:basedOn w:val="12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7E98-ADDE-4E8D-B05F-B6675135B2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4087</Words>
  <Characters>5836</Characters>
  <Lines>130</Lines>
  <Paragraphs>36</Paragraphs>
  <TotalTime>102</TotalTime>
  <ScaleCrop>false</ScaleCrop>
  <LinksUpToDate>false</LinksUpToDate>
  <CharactersWithSpaces>5847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2020-09-01T00:54:00Z</dcterms:created>
  <dc:creator>「友诚园艺」客服</dc:creator>
  <cp:lastModifiedBy>向井</cp:lastModifiedBy>
  <dcterms:modified xsi:type="dcterms:W3CDTF">2022-05-12T02:30:56Z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6F5224BBE7D444DCB6BA1816E1F4AEA0</vt:lpwstr>
  </property>
</Properties>
</file>